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84DA9A" w14:textId="77777777" w:rsidR="00AF7814" w:rsidRPr="008B36F6" w:rsidRDefault="008B36F6" w:rsidP="008B36F6">
      <w:pPr>
        <w:rPr>
          <w:b/>
        </w:rPr>
      </w:pPr>
      <w:r w:rsidRPr="008B36F6">
        <w:rPr>
          <w:b/>
        </w:rPr>
        <w:t xml:space="preserve">ENGL 3030: The </w:t>
      </w:r>
      <w:proofErr w:type="gramStart"/>
      <w:r w:rsidRPr="008B36F6">
        <w:rPr>
          <w:b/>
        </w:rPr>
        <w:t>Middle</w:t>
      </w:r>
      <w:proofErr w:type="gramEnd"/>
      <w:r w:rsidRPr="008B36F6">
        <w:rPr>
          <w:b/>
        </w:rPr>
        <w:t xml:space="preserve"> Ages</w:t>
      </w:r>
    </w:p>
    <w:p w14:paraId="36C31585" w14:textId="7693BD28" w:rsidR="008B36F6" w:rsidRDefault="008B36F6" w:rsidP="008B36F6">
      <w:r w:rsidRPr="008B36F6">
        <w:rPr>
          <w:b/>
          <w:i/>
        </w:rPr>
        <w:t>Endeavors</w:t>
      </w:r>
      <w:r w:rsidR="00D71943">
        <w:rPr>
          <w:b/>
          <w:i/>
        </w:rPr>
        <w:t xml:space="preserve">: </w:t>
      </w:r>
      <w:r w:rsidR="00BE04F4">
        <w:rPr>
          <w:b/>
          <w:i/>
        </w:rPr>
        <w:t>November 10</w:t>
      </w:r>
      <w:r w:rsidRPr="00D71943">
        <w:rPr>
          <w:b/>
          <w:i/>
        </w:rPr>
        <w:t>, 2014</w:t>
      </w:r>
    </w:p>
    <w:p w14:paraId="751D6568" w14:textId="77777777" w:rsidR="00B91F9A" w:rsidRPr="00B91F9A" w:rsidRDefault="006B1DAD" w:rsidP="008B36F6">
      <w:pPr>
        <w:rPr>
          <w:sz w:val="22"/>
        </w:rPr>
      </w:pPr>
      <w:hyperlink r:id="rId6" w:history="1">
        <w:r w:rsidR="00B91F9A" w:rsidRPr="00B91F9A">
          <w:rPr>
            <w:rStyle w:val="Hyperlink"/>
            <w:sz w:val="22"/>
          </w:rPr>
          <w:t>https://feudalendeavorfall2014.wikispaces.com/Endeavors</w:t>
        </w:r>
      </w:hyperlink>
      <w:r w:rsidR="00B91F9A" w:rsidRPr="00B91F9A">
        <w:rPr>
          <w:sz w:val="22"/>
        </w:rPr>
        <w:t xml:space="preserve"> </w:t>
      </w:r>
    </w:p>
    <w:p w14:paraId="03C83BAC" w14:textId="77777777" w:rsidR="008B36F6" w:rsidRPr="008B36F6" w:rsidRDefault="008B36F6" w:rsidP="008B36F6"/>
    <w:p w14:paraId="33A5F6BF" w14:textId="219131FF" w:rsidR="008B36F6" w:rsidRPr="00427899" w:rsidRDefault="00D71943" w:rsidP="008B36F6">
      <w:pPr>
        <w:ind w:left="120"/>
        <w:rPr>
          <w:sz w:val="22"/>
        </w:rPr>
      </w:pPr>
      <w:r>
        <w:rPr>
          <w:rFonts w:eastAsia="Times New Roman" w:cs="Times New Roman"/>
          <w:b/>
          <w:color w:val="000000"/>
          <w:sz w:val="22"/>
        </w:rPr>
        <w:t xml:space="preserve">The </w:t>
      </w:r>
      <w:r w:rsidR="008B36F6" w:rsidRPr="00427899">
        <w:rPr>
          <w:rFonts w:eastAsia="Times New Roman" w:cs="Times New Roman"/>
          <w:b/>
          <w:color w:val="000000"/>
          <w:sz w:val="22"/>
        </w:rPr>
        <w:t>Fireside Chat:</w:t>
      </w:r>
      <w:r w:rsidR="008B36F6" w:rsidRPr="00427899">
        <w:rPr>
          <w:rFonts w:eastAsia="Times New Roman" w:cs="Times New Roman"/>
          <w:color w:val="000000"/>
          <w:sz w:val="22"/>
        </w:rPr>
        <w:t xml:space="preserve"> </w:t>
      </w:r>
      <w:r w:rsidR="00810DE6">
        <w:rPr>
          <w:rFonts w:eastAsia="Times New Roman" w:cs="Times New Roman"/>
          <w:color w:val="000000"/>
          <w:sz w:val="22"/>
        </w:rPr>
        <w:t xml:space="preserve">Discussion of any unit article </w:t>
      </w:r>
      <w:r w:rsidR="00427899" w:rsidRPr="00427899">
        <w:rPr>
          <w:rFonts w:eastAsia="Times New Roman" w:cs="Times New Roman"/>
          <w:color w:val="000000"/>
          <w:sz w:val="22"/>
        </w:rPr>
        <w:t>(</w:t>
      </w:r>
      <w:r w:rsidR="00810DE6">
        <w:rPr>
          <w:sz w:val="22"/>
        </w:rPr>
        <w:t>article link</w:t>
      </w:r>
      <w:r w:rsidR="008D4566">
        <w:rPr>
          <w:sz w:val="22"/>
        </w:rPr>
        <w:t>s</w:t>
      </w:r>
      <w:r w:rsidR="00810DE6">
        <w:rPr>
          <w:sz w:val="22"/>
        </w:rPr>
        <w:t xml:space="preserve"> on Blackboard</w:t>
      </w:r>
      <w:r w:rsidR="008B36F6" w:rsidRPr="00427899">
        <w:rPr>
          <w:sz w:val="22"/>
        </w:rPr>
        <w:t>)</w:t>
      </w:r>
    </w:p>
    <w:p w14:paraId="00F7DF3F" w14:textId="77777777" w:rsidR="008B36F6" w:rsidRPr="00427899" w:rsidRDefault="00363D0B" w:rsidP="008B36F6">
      <w:pPr>
        <w:pStyle w:val="ListParagraph"/>
        <w:numPr>
          <w:ilvl w:val="0"/>
          <w:numId w:val="1"/>
        </w:numPr>
        <w:ind w:left="480"/>
        <w:rPr>
          <w:rFonts w:eastAsia="Times New Roman" w:cs="Times New Roman"/>
          <w:sz w:val="18"/>
          <w:szCs w:val="20"/>
        </w:rPr>
      </w:pPr>
      <w:r w:rsidRPr="00427899">
        <w:rPr>
          <w:noProof/>
          <w:sz w:val="22"/>
        </w:rPr>
        <mc:AlternateContent>
          <mc:Choice Requires="wps">
            <w:drawing>
              <wp:anchor distT="0" distB="0" distL="114300" distR="114300" simplePos="0" relativeHeight="251659264" behindDoc="0" locked="0" layoutInCell="1" allowOverlap="1" wp14:anchorId="4724C31D" wp14:editId="685E19C8">
                <wp:simplePos x="0" y="0"/>
                <wp:positionH relativeFrom="column">
                  <wp:posOffset>0</wp:posOffset>
                </wp:positionH>
                <wp:positionV relativeFrom="paragraph">
                  <wp:posOffset>36195</wp:posOffset>
                </wp:positionV>
                <wp:extent cx="6000750" cy="537845"/>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000750" cy="537845"/>
                        </a:xfrm>
                        <a:prstGeom prst="rect">
                          <a:avLst/>
                        </a:prstGeom>
                        <a:solidFill>
                          <a:schemeClr val="bg1">
                            <a:lumMod val="75000"/>
                          </a:schemeClr>
                        </a:solidFill>
                        <a:ln>
                          <a:noFill/>
                        </a:ln>
                        <a:effectLst/>
                        <a:extLst>
                          <a:ext uri="{C572A759-6A51-4108-AA02-DFA0A04FC94B}">
                            <ma14:wrappingTextBoxFlag xmlns:ma14="http://schemas.microsoft.com/office/mac/drawingml/2011/main"/>
                          </a:ext>
                        </a:extLst>
                      </wps:spPr>
                      <wps:txbx>
                        <w:txbxContent>
                          <w:p w14:paraId="3A085F64" w14:textId="2469092D" w:rsidR="006B1DAD" w:rsidRPr="00810DE6" w:rsidRDefault="006B1DAD" w:rsidP="00381ABB">
                            <w:pPr>
                              <w:rPr>
                                <w:sz w:val="20"/>
                                <w:szCs w:val="20"/>
                              </w:rPr>
                            </w:pPr>
                            <w:r>
                              <w:rPr>
                                <w:sz w:val="20"/>
                                <w:szCs w:val="20"/>
                              </w:rPr>
                              <w:t xml:space="preserve">Article </w:t>
                            </w:r>
                            <w:r w:rsidRPr="00810DE6">
                              <w:rPr>
                                <w:sz w:val="20"/>
                                <w:szCs w:val="20"/>
                              </w:rPr>
                              <w:t>choices: Watkins, “</w:t>
                            </w:r>
                            <w:proofErr w:type="spellStart"/>
                            <w:r w:rsidRPr="00810DE6">
                              <w:rPr>
                                <w:sz w:val="20"/>
                                <w:szCs w:val="20"/>
                              </w:rPr>
                              <w:t>Bedevilling</w:t>
                            </w:r>
                            <w:proofErr w:type="spellEnd"/>
                            <w:r w:rsidRPr="00810DE6">
                              <w:rPr>
                                <w:sz w:val="20"/>
                                <w:szCs w:val="20"/>
                              </w:rPr>
                              <w:t xml:space="preserve"> the Histories of Medieval and Early Modern Drama”; </w:t>
                            </w:r>
                            <w:proofErr w:type="spellStart"/>
                            <w:r w:rsidRPr="00810DE6">
                              <w:rPr>
                                <w:sz w:val="20"/>
                                <w:szCs w:val="20"/>
                              </w:rPr>
                              <w:t>Karras</w:t>
                            </w:r>
                            <w:proofErr w:type="spellEnd"/>
                            <w:r w:rsidRPr="00810DE6">
                              <w:rPr>
                                <w:sz w:val="20"/>
                                <w:szCs w:val="20"/>
                              </w:rPr>
                              <w:t xml:space="preserve">, “Holy Harlots”; Tolkien, “The Monsters and the Critics”; </w:t>
                            </w:r>
                            <w:proofErr w:type="spellStart"/>
                            <w:r w:rsidRPr="00810DE6">
                              <w:rPr>
                                <w:sz w:val="20"/>
                                <w:szCs w:val="20"/>
                              </w:rPr>
                              <w:t>Byock</w:t>
                            </w:r>
                            <w:proofErr w:type="spellEnd"/>
                            <w:r w:rsidRPr="00810DE6">
                              <w:rPr>
                                <w:sz w:val="20"/>
                                <w:szCs w:val="20"/>
                              </w:rPr>
                              <w:t xml:space="preserve">, “Social Memory and the Sagas”; </w:t>
                            </w:r>
                            <w:proofErr w:type="spellStart"/>
                            <w:r w:rsidRPr="00810DE6">
                              <w:rPr>
                                <w:sz w:val="20"/>
                                <w:szCs w:val="20"/>
                              </w:rPr>
                              <w:t>Zatta</w:t>
                            </w:r>
                            <w:proofErr w:type="spellEnd"/>
                            <w:r w:rsidRPr="00810DE6">
                              <w:rPr>
                                <w:sz w:val="20"/>
                                <w:szCs w:val="20"/>
                              </w:rPr>
                              <w:t xml:space="preserve">, “Translating the </w:t>
                            </w:r>
                            <w:proofErr w:type="spellStart"/>
                            <w:r w:rsidRPr="00810DE6">
                              <w:rPr>
                                <w:sz w:val="20"/>
                                <w:szCs w:val="20"/>
                              </w:rPr>
                              <w:t>Historia</w:t>
                            </w:r>
                            <w:proofErr w:type="spellEnd"/>
                            <w:r w:rsidRPr="00810DE6">
                              <w:rPr>
                                <w:sz w:val="20"/>
                                <w:szCs w:val="20"/>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0;margin-top:2.85pt;width:472.5pt;height:42.35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wYifgIAAOoEAAAOAAAAZHJzL2Uyb0RvYy54bWysVMlu2zAQvRfoPxC8O5JcOU4Ey4HiwEWB&#10;NAmQFDnTFGUL4AaStpQW/ffOUHLipj0VvdCzaZY3b7y46pUkB+F8a3RJs7OUEqG5qVu9Lem3p/Xk&#10;ghIfmK6ZNFqU9EV4erX8+GHR2UJMzc7IWjgCSbQvOlvSXQi2SBLPd0Ixf2as0OBsjFMsgOq2Se1Y&#10;B9mVTKZpep50xtXWGS68B+vN4KTLmL9pBA/3TeNFILKk0FuIr4vvBt9kuWDF1jG7a/nYBvuHLhRr&#10;NRR9TXXDAiN71/6RSrXcGW+acMaNSkzTtFzEGWCaLH03zeOOWRFnAXC8fYXJ/7+0/O7w4Ehbw+4o&#10;0UzBip5EH8i16UmG6HTWFxD0aCEs9GDGyNHuwYhD941T+AvjEPADzi+v2GIyDsbzNE3nM3Bx8M0+&#10;zS/yGaZJ3r62zofPwiiCQkkd7C5Cyg63PgyhxxAs5o1s63UrZVSQL2IlHTkw2PRmm8VP5V59NfVg&#10;g+Jp3DeUjPTC8NjAb5mkxnzaYOah6GARkUxDJ6yAqUDESJwvLvrHajafVvPZ5eS8mmWTPEsvJlWV&#10;Tic36yqt0ny9usyvf44zH79PEN4BRpRCv+lHbDemfgHInRko6y1ft4DLLfPhgTngKEAJdxfu4Wmk&#10;6UpqRomSnXHf/2bHeKAOeCnpgPMl1XCUlMgvGih1meU5nkhUchgGFHfq2Zx69F6tDEANtIHeoojx&#10;QR7Fxhn1DMdZYU1wMc2hcknDUVyF4Q7huLmoqhgER2FZuNWPlmNqBBh3/tQ/M2dHYgQA784cb4MV&#10;7/gxxEZS2GofYJGRPAjvgCnsHBU4qLj98fjxYk/1GPX2F7X8BQAA//8DAFBLAwQUAAYACAAAACEA&#10;S6sgydkAAAAFAQAADwAAAGRycy9kb3ducmV2LnhtbEyPwU7DMBBE70j8g7WVuFGnqKFtiFNVSBxB&#10;NM0HOPaSRI3XUewm4e9ZTnCb0axm3ubHxfViwjF0nhRs1gkIJONtR42C6vL2uAcRoiare0+o4BsD&#10;HIv7u1xn1s90xqmMjeASCplW0MY4ZFIG06LTYe0HJM6+/Oh0ZDs20o565nLXy6ckeZZOd8QLrR7w&#10;tUVzLW9OwTn9nA+Tce/ph7NzdbqGuiqNUg+r5fQCIuIS/47hF5/RoWCm2t/IBtEr4EeignQHgsPD&#10;NmVfs0i2IItc/qcvfgAAAP//AwBQSwECLQAUAAYACAAAACEAtoM4kv4AAADhAQAAEwAAAAAAAAAA&#10;AAAAAAAAAAAAW0NvbnRlbnRfVHlwZXNdLnhtbFBLAQItABQABgAIAAAAIQA4/SH/1gAAAJQBAAAL&#10;AAAAAAAAAAAAAAAAAC8BAABfcmVscy8ucmVsc1BLAQItABQABgAIAAAAIQCIWwYifgIAAOoEAAAO&#10;AAAAAAAAAAAAAAAAAC4CAABkcnMvZTJvRG9jLnhtbFBLAQItABQABgAIAAAAIQBLqyDJ2QAAAAUB&#10;AAAPAAAAAAAAAAAAAAAAANgEAABkcnMvZG93bnJldi54bWxQSwUGAAAAAAQABADzAAAA3gUAAAAA&#10;" fillcolor="#bfbfbf [2412]" stroked="f">
                <v:textbox style="mso-fit-shape-to-text:t">
                  <w:txbxContent>
                    <w:p w14:paraId="3A085F64" w14:textId="2469092D" w:rsidR="008C549D" w:rsidRPr="00810DE6" w:rsidRDefault="00810DE6" w:rsidP="00381ABB">
                      <w:pPr>
                        <w:rPr>
                          <w:sz w:val="20"/>
                          <w:szCs w:val="20"/>
                        </w:rPr>
                      </w:pPr>
                      <w:r>
                        <w:rPr>
                          <w:sz w:val="20"/>
                          <w:szCs w:val="20"/>
                        </w:rPr>
                        <w:t xml:space="preserve">Article </w:t>
                      </w:r>
                      <w:r w:rsidRPr="00810DE6">
                        <w:rPr>
                          <w:sz w:val="20"/>
                          <w:szCs w:val="20"/>
                        </w:rPr>
                        <w:t>choices: Watkins, “Bedevilling the Histories of Medieval and Early Modern Drama”; Karras, “Holy Harlots”; Tolkien, “The Monsters and the Critics”; Byock, “Social Memory and the Sagas”; Zatta, “Translating the Historia”</w:t>
                      </w:r>
                    </w:p>
                  </w:txbxContent>
                </v:textbox>
                <w10:wrap type="square"/>
              </v:shape>
            </w:pict>
          </mc:Fallback>
        </mc:AlternateContent>
      </w:r>
      <w:r w:rsidR="008B36F6" w:rsidRPr="00427899">
        <w:rPr>
          <w:rFonts w:eastAsia="Times New Roman" w:cs="Times New Roman"/>
          <w:color w:val="000000"/>
          <w:sz w:val="22"/>
        </w:rPr>
        <w:t>Endeavors Activity</w:t>
      </w:r>
    </w:p>
    <w:p w14:paraId="403C2FE8" w14:textId="2644E789" w:rsidR="008B36F6" w:rsidRPr="00427899" w:rsidRDefault="002D7796" w:rsidP="008B36F6">
      <w:pPr>
        <w:pStyle w:val="ListParagraph"/>
        <w:numPr>
          <w:ilvl w:val="1"/>
          <w:numId w:val="1"/>
        </w:numPr>
        <w:rPr>
          <w:rFonts w:eastAsia="Times New Roman" w:cs="Times New Roman"/>
          <w:sz w:val="18"/>
          <w:szCs w:val="20"/>
        </w:rPr>
      </w:pPr>
      <w:r w:rsidRPr="00427899">
        <w:rPr>
          <w:rFonts w:eastAsia="Times New Roman" w:cs="Times New Roman"/>
          <w:color w:val="000000"/>
          <w:sz w:val="22"/>
        </w:rPr>
        <w:t>During this activity, the group</w:t>
      </w:r>
      <w:r w:rsidR="008B36F6" w:rsidRPr="00427899">
        <w:rPr>
          <w:rFonts w:eastAsia="Times New Roman" w:cs="Times New Roman"/>
          <w:color w:val="000000"/>
          <w:sz w:val="22"/>
        </w:rPr>
        <w:t xml:space="preserve"> will </w:t>
      </w:r>
      <w:r w:rsidR="00810DE6">
        <w:rPr>
          <w:rFonts w:eastAsia="Times New Roman" w:cs="Times New Roman"/>
          <w:color w:val="000000"/>
          <w:sz w:val="22"/>
        </w:rPr>
        <w:t xml:space="preserve">choose </w:t>
      </w:r>
      <w:r w:rsidR="008D4566">
        <w:rPr>
          <w:rFonts w:eastAsia="Times New Roman" w:cs="Times New Roman"/>
          <w:color w:val="000000"/>
          <w:sz w:val="22"/>
        </w:rPr>
        <w:t>ONE</w:t>
      </w:r>
      <w:r w:rsidR="00810DE6">
        <w:rPr>
          <w:rFonts w:eastAsia="Times New Roman" w:cs="Times New Roman"/>
          <w:color w:val="000000"/>
          <w:sz w:val="22"/>
        </w:rPr>
        <w:t xml:space="preserve"> of the unit articles that we have read so far.</w:t>
      </w:r>
    </w:p>
    <w:p w14:paraId="60069DB7" w14:textId="1B01FF10" w:rsidR="008B36F6" w:rsidRPr="00427899" w:rsidRDefault="008B36F6" w:rsidP="008B36F6">
      <w:pPr>
        <w:pStyle w:val="ListParagraph"/>
        <w:numPr>
          <w:ilvl w:val="1"/>
          <w:numId w:val="1"/>
        </w:numPr>
        <w:rPr>
          <w:rFonts w:eastAsia="Times New Roman" w:cs="Times New Roman"/>
          <w:sz w:val="18"/>
          <w:szCs w:val="20"/>
        </w:rPr>
      </w:pPr>
      <w:r w:rsidRPr="00427899">
        <w:rPr>
          <w:rFonts w:eastAsia="Times New Roman" w:cs="Times New Roman"/>
          <w:color w:val="000000"/>
          <w:sz w:val="22"/>
        </w:rPr>
        <w:t xml:space="preserve">During this discussion, </w:t>
      </w:r>
      <w:r w:rsidR="00810DE6">
        <w:rPr>
          <w:rFonts w:eastAsia="Times New Roman" w:cs="Times New Roman"/>
          <w:color w:val="000000"/>
          <w:sz w:val="22"/>
        </w:rPr>
        <w:t>the group will devise</w:t>
      </w:r>
      <w:r w:rsidR="008D4566">
        <w:rPr>
          <w:rFonts w:eastAsia="Times New Roman" w:cs="Times New Roman"/>
          <w:color w:val="000000"/>
          <w:sz w:val="22"/>
        </w:rPr>
        <w:t xml:space="preserve"> and develop as thoroughly as possible</w:t>
      </w:r>
      <w:r w:rsidR="00810DE6">
        <w:rPr>
          <w:rFonts w:eastAsia="Times New Roman" w:cs="Times New Roman"/>
          <w:color w:val="000000"/>
          <w:sz w:val="22"/>
        </w:rPr>
        <w:t xml:space="preserve"> </w:t>
      </w:r>
      <w:r w:rsidR="006B1DAD">
        <w:rPr>
          <w:rFonts w:eastAsia="Times New Roman" w:cs="Times New Roman"/>
          <w:color w:val="000000"/>
          <w:sz w:val="22"/>
        </w:rPr>
        <w:t xml:space="preserve">at least </w:t>
      </w:r>
      <w:r w:rsidR="008D4566">
        <w:rPr>
          <w:rFonts w:eastAsia="Times New Roman" w:cs="Times New Roman"/>
          <w:color w:val="000000"/>
          <w:sz w:val="22"/>
        </w:rPr>
        <w:t>ONE</w:t>
      </w:r>
      <w:r w:rsidR="00810DE6">
        <w:rPr>
          <w:rFonts w:eastAsia="Times New Roman" w:cs="Times New Roman"/>
          <w:color w:val="000000"/>
          <w:sz w:val="22"/>
        </w:rPr>
        <w:t xml:space="preserve"> argument AGAINST the group’s chosen article.</w:t>
      </w:r>
    </w:p>
    <w:p w14:paraId="16534C55" w14:textId="36A2CF79" w:rsidR="008B36F6" w:rsidRDefault="0007157D" w:rsidP="00810DE6">
      <w:pPr>
        <w:numPr>
          <w:ilvl w:val="1"/>
          <w:numId w:val="1"/>
        </w:numPr>
        <w:rPr>
          <w:rFonts w:eastAsia="Times New Roman" w:cs="Times New Roman"/>
          <w:color w:val="000000"/>
          <w:sz w:val="22"/>
        </w:rPr>
      </w:pPr>
      <w:r w:rsidRPr="00427899">
        <w:rPr>
          <w:rFonts w:eastAsia="Times New Roman" w:cs="Times New Roman"/>
          <w:color w:val="000000"/>
          <w:sz w:val="22"/>
        </w:rPr>
        <w:t xml:space="preserve">ONE member of the group will be in charge of </w:t>
      </w:r>
      <w:r>
        <w:rPr>
          <w:rFonts w:eastAsia="Times New Roman" w:cs="Times New Roman"/>
          <w:color w:val="000000"/>
          <w:sz w:val="22"/>
        </w:rPr>
        <w:t>adding a post to the Chat Room with</w:t>
      </w:r>
      <w:r w:rsidR="008D4566">
        <w:rPr>
          <w:rFonts w:eastAsia="Times New Roman" w:cs="Times New Roman"/>
          <w:color w:val="000000"/>
          <w:sz w:val="22"/>
        </w:rPr>
        <w:t xml:space="preserve"> notes on</w:t>
      </w:r>
      <w:r w:rsidR="00810DE6">
        <w:rPr>
          <w:rFonts w:eastAsia="Times New Roman" w:cs="Times New Roman"/>
          <w:color w:val="000000"/>
          <w:sz w:val="22"/>
        </w:rPr>
        <w:t xml:space="preserve"> the group’</w:t>
      </w:r>
      <w:r w:rsidR="008D4566">
        <w:rPr>
          <w:rFonts w:eastAsia="Times New Roman" w:cs="Times New Roman"/>
          <w:color w:val="000000"/>
          <w:sz w:val="22"/>
        </w:rPr>
        <w:t>s argument.</w:t>
      </w:r>
      <w:r w:rsidR="006B1DAD">
        <w:rPr>
          <w:rFonts w:eastAsia="Times New Roman" w:cs="Times New Roman"/>
          <w:color w:val="000000"/>
          <w:sz w:val="22"/>
        </w:rPr>
        <w:t xml:space="preserve"> (Dr. T will comment on these later to provide feedback.)</w:t>
      </w:r>
    </w:p>
    <w:p w14:paraId="14A4236F" w14:textId="6C0F04E3" w:rsidR="00363D0B" w:rsidRPr="00427899" w:rsidRDefault="00363D0B" w:rsidP="00121C7D">
      <w:pPr>
        <w:pStyle w:val="ListParagraph"/>
        <w:numPr>
          <w:ilvl w:val="0"/>
          <w:numId w:val="1"/>
        </w:numPr>
        <w:ind w:left="480"/>
        <w:rPr>
          <w:rFonts w:eastAsia="Times New Roman" w:cs="Times New Roman"/>
          <w:color w:val="000000"/>
          <w:sz w:val="22"/>
        </w:rPr>
      </w:pPr>
      <w:r>
        <w:rPr>
          <w:rFonts w:eastAsia="Times New Roman" w:cs="Times New Roman"/>
          <w:color w:val="000000"/>
          <w:sz w:val="22"/>
        </w:rPr>
        <w:t>Purpose: This activity will</w:t>
      </w:r>
      <w:r w:rsidR="008D4566">
        <w:rPr>
          <w:rFonts w:eastAsia="Times New Roman" w:cs="Times New Roman"/>
          <w:color w:val="000000"/>
          <w:sz w:val="22"/>
        </w:rPr>
        <w:t xml:space="preserve"> 1)</w:t>
      </w:r>
      <w:r>
        <w:rPr>
          <w:rFonts w:eastAsia="Times New Roman" w:cs="Times New Roman"/>
          <w:color w:val="000000"/>
          <w:sz w:val="22"/>
        </w:rPr>
        <w:t xml:space="preserve"> help </w:t>
      </w:r>
      <w:r w:rsidR="001A231E">
        <w:rPr>
          <w:rFonts w:eastAsia="Times New Roman" w:cs="Times New Roman"/>
          <w:color w:val="000000"/>
          <w:sz w:val="22"/>
        </w:rPr>
        <w:t>us</w:t>
      </w:r>
      <w:r>
        <w:rPr>
          <w:rFonts w:eastAsia="Times New Roman" w:cs="Times New Roman"/>
          <w:color w:val="000000"/>
          <w:sz w:val="22"/>
        </w:rPr>
        <w:t xml:space="preserve"> </w:t>
      </w:r>
      <w:r w:rsidR="008D4566">
        <w:rPr>
          <w:rFonts w:eastAsia="Times New Roman" w:cs="Times New Roman"/>
          <w:color w:val="000000"/>
          <w:sz w:val="22"/>
        </w:rPr>
        <w:t>practice arguing against a source and 2) help us practice a required part of Checkpoint 4.</w:t>
      </w:r>
    </w:p>
    <w:p w14:paraId="77F028E5" w14:textId="77777777" w:rsidR="00363D0B" w:rsidRDefault="00363D0B" w:rsidP="008B36F6">
      <w:pPr>
        <w:ind w:left="120"/>
        <w:rPr>
          <w:rFonts w:eastAsia="Times New Roman" w:cs="Times New Roman"/>
          <w:b/>
          <w:color w:val="000000"/>
          <w:sz w:val="22"/>
        </w:rPr>
      </w:pPr>
    </w:p>
    <w:p w14:paraId="535DD5A5" w14:textId="77777777" w:rsidR="008B36F6" w:rsidRPr="00427899" w:rsidRDefault="008B36F6" w:rsidP="008B36F6">
      <w:pPr>
        <w:ind w:left="120"/>
        <w:rPr>
          <w:rFonts w:eastAsia="Times New Roman" w:cs="Times New Roman"/>
          <w:color w:val="000000"/>
          <w:sz w:val="22"/>
        </w:rPr>
      </w:pPr>
      <w:r w:rsidRPr="00427899">
        <w:rPr>
          <w:rFonts w:eastAsia="Times New Roman" w:cs="Times New Roman"/>
          <w:b/>
          <w:color w:val="000000"/>
          <w:sz w:val="22"/>
        </w:rPr>
        <w:t>The Guild:</w:t>
      </w:r>
      <w:r w:rsidRPr="00427899">
        <w:rPr>
          <w:rFonts w:eastAsia="Times New Roman" w:cs="Times New Roman"/>
          <w:color w:val="000000"/>
          <w:sz w:val="22"/>
        </w:rPr>
        <w:t xml:space="preserve"> Play Practice</w:t>
      </w:r>
    </w:p>
    <w:p w14:paraId="51DA0FE7" w14:textId="77777777" w:rsidR="008B36F6" w:rsidRPr="00427899" w:rsidRDefault="008B36F6" w:rsidP="00121C7D">
      <w:pPr>
        <w:pStyle w:val="ListParagraph"/>
        <w:numPr>
          <w:ilvl w:val="0"/>
          <w:numId w:val="1"/>
        </w:numPr>
        <w:ind w:left="480"/>
        <w:rPr>
          <w:rFonts w:eastAsia="Times New Roman" w:cs="Times New Roman"/>
          <w:b/>
          <w:color w:val="000000"/>
          <w:sz w:val="22"/>
        </w:rPr>
      </w:pPr>
      <w:r w:rsidRPr="00427899">
        <w:rPr>
          <w:rFonts w:eastAsia="Times New Roman" w:cs="Times New Roman"/>
          <w:color w:val="000000"/>
          <w:sz w:val="22"/>
        </w:rPr>
        <w:t>Endeavors Activity</w:t>
      </w:r>
    </w:p>
    <w:p w14:paraId="35A0FF83" w14:textId="10106080" w:rsidR="008B36F6" w:rsidRPr="00427899" w:rsidRDefault="002D7796" w:rsidP="008B36F6">
      <w:pPr>
        <w:pStyle w:val="ListParagraph"/>
        <w:numPr>
          <w:ilvl w:val="1"/>
          <w:numId w:val="3"/>
        </w:numPr>
        <w:rPr>
          <w:rFonts w:eastAsia="Times New Roman" w:cs="Times New Roman"/>
          <w:b/>
          <w:color w:val="000000"/>
          <w:sz w:val="22"/>
        </w:rPr>
      </w:pPr>
      <w:r w:rsidRPr="00427899">
        <w:rPr>
          <w:rFonts w:eastAsia="Times New Roman" w:cs="Times New Roman"/>
          <w:color w:val="000000"/>
          <w:sz w:val="22"/>
        </w:rPr>
        <w:t xml:space="preserve">During </w:t>
      </w:r>
      <w:r w:rsidR="008B36F6" w:rsidRPr="00427899">
        <w:rPr>
          <w:rFonts w:eastAsia="Times New Roman" w:cs="Times New Roman"/>
          <w:color w:val="000000"/>
          <w:sz w:val="22"/>
        </w:rPr>
        <w:t xml:space="preserve">this activity, members of the group will </w:t>
      </w:r>
      <w:r w:rsidR="008D4566">
        <w:rPr>
          <w:rFonts w:eastAsia="Times New Roman" w:cs="Times New Roman"/>
          <w:color w:val="000000"/>
          <w:sz w:val="22"/>
        </w:rPr>
        <w:t>discuss their roles, finalizing any props or costuming that the</w:t>
      </w:r>
      <w:r w:rsidR="005C7E5D">
        <w:rPr>
          <w:rFonts w:eastAsia="Times New Roman" w:cs="Times New Roman"/>
          <w:color w:val="000000"/>
          <w:sz w:val="22"/>
        </w:rPr>
        <w:t>ir</w:t>
      </w:r>
      <w:r w:rsidR="008D4566">
        <w:rPr>
          <w:rFonts w:eastAsia="Times New Roman" w:cs="Times New Roman"/>
          <w:color w:val="000000"/>
          <w:sz w:val="22"/>
        </w:rPr>
        <w:t xml:space="preserve"> characters will need.</w:t>
      </w:r>
    </w:p>
    <w:p w14:paraId="7C772252" w14:textId="77777777" w:rsidR="008B36F6" w:rsidRPr="008D4566" w:rsidRDefault="008B36F6" w:rsidP="008B36F6">
      <w:pPr>
        <w:pStyle w:val="ListParagraph"/>
        <w:numPr>
          <w:ilvl w:val="1"/>
          <w:numId w:val="3"/>
        </w:numPr>
        <w:rPr>
          <w:rFonts w:eastAsia="Times New Roman" w:cs="Times New Roman"/>
          <w:b/>
          <w:color w:val="000000"/>
          <w:sz w:val="22"/>
        </w:rPr>
      </w:pPr>
      <w:r w:rsidRPr="00427899">
        <w:rPr>
          <w:rFonts w:eastAsia="Times New Roman" w:cs="Times New Roman"/>
          <w:color w:val="000000"/>
          <w:sz w:val="22"/>
        </w:rPr>
        <w:t xml:space="preserve">All members of the group should help think about the individual roles, their meaning, </w:t>
      </w:r>
      <w:r w:rsidR="002D7796" w:rsidRPr="00427899">
        <w:rPr>
          <w:rFonts w:eastAsia="Times New Roman" w:cs="Times New Roman"/>
          <w:color w:val="000000"/>
          <w:sz w:val="22"/>
        </w:rPr>
        <w:t xml:space="preserve">and </w:t>
      </w:r>
      <w:r w:rsidRPr="00427899">
        <w:rPr>
          <w:rFonts w:eastAsia="Times New Roman" w:cs="Times New Roman"/>
          <w:color w:val="000000"/>
          <w:sz w:val="22"/>
        </w:rPr>
        <w:t>potential methods of portraying the role in the performance.</w:t>
      </w:r>
    </w:p>
    <w:p w14:paraId="4050D9FE" w14:textId="78C7BC56" w:rsidR="008D4566" w:rsidRPr="005C7E5D" w:rsidRDefault="008D4566" w:rsidP="008B36F6">
      <w:pPr>
        <w:pStyle w:val="ListParagraph"/>
        <w:numPr>
          <w:ilvl w:val="1"/>
          <w:numId w:val="3"/>
        </w:numPr>
        <w:rPr>
          <w:rFonts w:eastAsia="Times New Roman" w:cs="Times New Roman"/>
          <w:b/>
          <w:color w:val="000000"/>
          <w:sz w:val="22"/>
        </w:rPr>
      </w:pPr>
      <w:r>
        <w:rPr>
          <w:rFonts w:eastAsia="Times New Roman" w:cs="Times New Roman"/>
          <w:color w:val="000000"/>
          <w:sz w:val="22"/>
        </w:rPr>
        <w:t>For group without roles, each member will decide upon the role they will play and inform Dr. T at the end of class.</w:t>
      </w:r>
    </w:p>
    <w:p w14:paraId="5F52C618" w14:textId="05867E62" w:rsidR="005C7E5D" w:rsidRPr="00363D0B" w:rsidRDefault="005C7E5D" w:rsidP="008B36F6">
      <w:pPr>
        <w:pStyle w:val="ListParagraph"/>
        <w:numPr>
          <w:ilvl w:val="1"/>
          <w:numId w:val="3"/>
        </w:numPr>
        <w:rPr>
          <w:rFonts w:eastAsia="Times New Roman" w:cs="Times New Roman"/>
          <w:b/>
          <w:color w:val="000000"/>
          <w:sz w:val="22"/>
        </w:rPr>
      </w:pPr>
      <w:r>
        <w:rPr>
          <w:rFonts w:eastAsia="Times New Roman" w:cs="Times New Roman"/>
          <w:color w:val="000000"/>
          <w:sz w:val="22"/>
        </w:rPr>
        <w:t>If a group finishes their discussion, they will then practice reading their lines.</w:t>
      </w:r>
    </w:p>
    <w:p w14:paraId="016CACE9" w14:textId="30B4E0A6" w:rsidR="00363D0B" w:rsidRPr="00363D0B" w:rsidRDefault="00363D0B" w:rsidP="00121C7D">
      <w:pPr>
        <w:pStyle w:val="ListParagraph"/>
        <w:numPr>
          <w:ilvl w:val="0"/>
          <w:numId w:val="1"/>
        </w:numPr>
        <w:ind w:left="480"/>
        <w:rPr>
          <w:rFonts w:eastAsia="Times New Roman" w:cs="Times New Roman"/>
          <w:color w:val="000000"/>
          <w:sz w:val="22"/>
        </w:rPr>
      </w:pPr>
      <w:r>
        <w:rPr>
          <w:rFonts w:eastAsia="Times New Roman" w:cs="Times New Roman"/>
          <w:color w:val="000000"/>
          <w:sz w:val="22"/>
        </w:rPr>
        <w:t xml:space="preserve">Purpose: This activity will help us </w:t>
      </w:r>
      <w:r w:rsidR="001D3F2C">
        <w:rPr>
          <w:rFonts w:eastAsia="Times New Roman" w:cs="Times New Roman"/>
          <w:color w:val="000000"/>
          <w:sz w:val="22"/>
        </w:rPr>
        <w:t>continue to prepare</w:t>
      </w:r>
      <w:r>
        <w:rPr>
          <w:rFonts w:eastAsia="Times New Roman" w:cs="Times New Roman"/>
          <w:color w:val="000000"/>
          <w:sz w:val="22"/>
        </w:rPr>
        <w:t xml:space="preserve"> for our play performance.</w:t>
      </w:r>
    </w:p>
    <w:p w14:paraId="413229B5" w14:textId="77777777" w:rsidR="00363D0B" w:rsidRDefault="00363D0B" w:rsidP="008B36F6">
      <w:pPr>
        <w:ind w:left="120"/>
        <w:rPr>
          <w:rFonts w:eastAsia="Times New Roman" w:cs="Times New Roman"/>
          <w:b/>
          <w:color w:val="000000"/>
          <w:sz w:val="22"/>
        </w:rPr>
      </w:pPr>
    </w:p>
    <w:p w14:paraId="3C76CE09" w14:textId="38B6D4F0" w:rsidR="008B36F6" w:rsidRPr="00381ABB" w:rsidRDefault="002D7796" w:rsidP="008B36F6">
      <w:pPr>
        <w:ind w:left="120"/>
        <w:rPr>
          <w:rFonts w:eastAsia="Times New Roman" w:cs="Times New Roman"/>
          <w:color w:val="000000"/>
          <w:sz w:val="22"/>
        </w:rPr>
      </w:pPr>
      <w:r w:rsidRPr="00427899">
        <w:rPr>
          <w:noProof/>
          <w:sz w:val="22"/>
        </w:rPr>
        <mc:AlternateContent>
          <mc:Choice Requires="wps">
            <w:drawing>
              <wp:anchor distT="0" distB="0" distL="114300" distR="114300" simplePos="0" relativeHeight="251661312" behindDoc="0" locked="0" layoutInCell="1" allowOverlap="1" wp14:anchorId="7D0FFD39" wp14:editId="69725F4D">
                <wp:simplePos x="0" y="0"/>
                <wp:positionH relativeFrom="column">
                  <wp:posOffset>0</wp:posOffset>
                </wp:positionH>
                <wp:positionV relativeFrom="paragraph">
                  <wp:posOffset>247015</wp:posOffset>
                </wp:positionV>
                <wp:extent cx="6000750" cy="68707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6000750" cy="687070"/>
                        </a:xfrm>
                        <a:prstGeom prst="rect">
                          <a:avLst/>
                        </a:prstGeom>
                        <a:solidFill>
                          <a:schemeClr val="bg1">
                            <a:lumMod val="75000"/>
                          </a:schemeClr>
                        </a:solidFill>
                        <a:ln>
                          <a:noFill/>
                        </a:ln>
                        <a:effectLst/>
                        <a:extLst>
                          <a:ext uri="{C572A759-6A51-4108-AA02-DFA0A04FC94B}">
                            <ma14:wrappingTextBoxFlag xmlns:ma14="http://schemas.microsoft.com/office/mac/drawingml/2011/main"/>
                          </a:ext>
                        </a:extLst>
                      </wps:spPr>
                      <wps:txbx>
                        <w:txbxContent>
                          <w:p w14:paraId="34F48071" w14:textId="3CC88585" w:rsidR="006B1DAD" w:rsidRPr="008D4566" w:rsidRDefault="006B1DAD" w:rsidP="00381ABB">
                            <w:pPr>
                              <w:rPr>
                                <w:sz w:val="20"/>
                                <w:szCs w:val="20"/>
                              </w:rPr>
                            </w:pPr>
                            <w:r w:rsidRPr="00381ABB">
                              <w:rPr>
                                <w:sz w:val="20"/>
                                <w:szCs w:val="20"/>
                              </w:rPr>
                              <w:t xml:space="preserve">Text </w:t>
                            </w:r>
                            <w:r w:rsidRPr="008D4566">
                              <w:rPr>
                                <w:sz w:val="20"/>
                                <w:szCs w:val="20"/>
                              </w:rPr>
                              <w:t>Description – c. 1360:  </w:t>
                            </w:r>
                            <w:r w:rsidRPr="005C7E5D">
                              <w:rPr>
                                <w:i/>
                                <w:sz w:val="20"/>
                                <w:szCs w:val="20"/>
                              </w:rPr>
                              <w:t>The Travels</w:t>
                            </w:r>
                            <w:r w:rsidRPr="008D4566">
                              <w:rPr>
                                <w:sz w:val="20"/>
                                <w:szCs w:val="20"/>
                              </w:rPr>
                              <w:t> “recounts the travels of Sir John Mandeville, whom the text identifies as an English knight…Mandeville claims to have left England for a great journey in 1322, traveling first to Egypt and Palestine, and then further east to India and China” (567). It has since been revealed as a “patchwork of allusions and borrowings from other sources” (567).</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 Box 4" o:spid="_x0000_s1027" type="#_x0000_t202" style="position:absolute;left:0;text-align:left;margin-left:0;margin-top:19.45pt;width:472.5pt;height:42.35pt;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9PwggIAAPEEAAAOAAAAZHJzL2Uyb0RvYy54bWysVEtv2zAMvg/YfxB0T21nTpMacQo3RYYB&#10;XVugHXpWZDkxoBckJXY37L+PlJM063YadpH5Eil+/Oj5da8k2QvnW6NLml2klAjNTd3qTUm/Pa9G&#10;M0p8YLpm0mhR0lfh6fXi44d5ZwsxNlsja+EIJNG+6GxJtyHYIkk83wrF/IWxQoOzMU6xAKrbJLVj&#10;HWRXMhmn6WXSGVdbZ7jwHqy3g5MuYv6mETw8NI0XgciSwttCPF0813gmizkrNo7ZbcsPz2D/8ArF&#10;Wg1FT6luWWBk59o/UqmWO+NNEy64UYlpmpaL2AN0k6XvunnaMitiLwCOtyeY/P9Ly+/3j460dUlz&#10;SjRTMKJn0QdyY3qSIzqd9QUEPVkICz2YYcpHuwcjNt03TuEX2iHgB5xfT9hiMg7GyzRNpxNwcfBN&#10;Pk1n+QTTJG+3rfPhszCKoFBSB7OLkLL9nQ9D6DEEi3kj23rVShkV5ItYSkf2DCa93mTxqtypr6Ye&#10;bFA8jfOGkpFeGB4f8FsmqTGfNph5KDpYRCTT8BJWQFcgYiT2Fwf9YzmZjqvp5Gp0WU2yUZ6ls1FV&#10;pePR7apKqzRfLa/ym5+Hno/3E4R3gBGl0K/7OIwTxGtTvwLyzgzM9ZavWoDnjvnwyBxQFRCF9QsP&#10;cDTSdCU1B4mSrXHf/2bHeGAQeCnpgPol1bCblMgvGph1leU5bkpUcugJFHfuWZ979E4tDSCewZpb&#10;HkWMD/IoNs6oF9jRCmuCi2kOlUsajuIyDOsIO85FVcUg2A3Lwp1+shxTI844+uf+hTl74EcADO/N&#10;cUVY8Y4mQ2zkhq12AeYZOYQoD5jC6FGBvYokOPwDcHHP9Rj19qda/AIAAP//AwBQSwMEFAAGAAgA&#10;AAAhAL8tdJ3bAAAABwEAAA8AAABkcnMvZG93bnJldi54bWxMj8FOwzAQRO9I/IO1SNyoQ0uqJsSp&#10;KiSOIBryAY69JFHjdRS7Sfh7lhMcZ2c087Y4rm4QM06h96TgcZOAQDLe9tQqqD9fHw4gQtRk9eAJ&#10;FXxjgGN5e1Po3PqFzjhXsRVcQiHXCroYx1zKYDp0Omz8iMTel5+cjiynVtpJL1zuBrlNkr10uide&#10;6PSILx2aS3V1Cs7px5LNxr2l784u9ekSmroySt3fradnEBHX+BeGX3xGh5KZGn8lG8SggB+JCnaH&#10;DAS72VPKh4Zj290eZFnI//zlDwAAAP//AwBQSwECLQAUAAYACAAAACEAtoM4kv4AAADhAQAAEwAA&#10;AAAAAAAAAAAAAAAAAAAAW0NvbnRlbnRfVHlwZXNdLnhtbFBLAQItABQABgAIAAAAIQA4/SH/1gAA&#10;AJQBAAALAAAAAAAAAAAAAAAAAC8BAABfcmVscy8ucmVsc1BLAQItABQABgAIAAAAIQAMg9PwggIA&#10;APEEAAAOAAAAAAAAAAAAAAAAAC4CAABkcnMvZTJvRG9jLnhtbFBLAQItABQABgAIAAAAIQC/LXSd&#10;2wAAAAcBAAAPAAAAAAAAAAAAAAAAANwEAABkcnMvZG93bnJldi54bWxQSwUGAAAAAAQABADzAAAA&#10;5AUAAAAA&#10;" fillcolor="#bfbfbf [2412]" stroked="f">
                <v:textbox style="mso-fit-shape-to-text:t">
                  <w:txbxContent>
                    <w:p w14:paraId="34F48071" w14:textId="3CC88585" w:rsidR="008C549D" w:rsidRPr="008D4566" w:rsidRDefault="008C549D" w:rsidP="00381ABB">
                      <w:pPr>
                        <w:rPr>
                          <w:sz w:val="20"/>
                          <w:szCs w:val="20"/>
                        </w:rPr>
                      </w:pPr>
                      <w:r w:rsidRPr="00381ABB">
                        <w:rPr>
                          <w:sz w:val="20"/>
                          <w:szCs w:val="20"/>
                        </w:rPr>
                        <w:t xml:space="preserve">Text </w:t>
                      </w:r>
                      <w:r w:rsidRPr="008D4566">
                        <w:rPr>
                          <w:sz w:val="20"/>
                          <w:szCs w:val="20"/>
                        </w:rPr>
                        <w:t xml:space="preserve">Description – </w:t>
                      </w:r>
                      <w:r w:rsidR="00381ABB" w:rsidRPr="008D4566">
                        <w:rPr>
                          <w:sz w:val="20"/>
                          <w:szCs w:val="20"/>
                        </w:rPr>
                        <w:t xml:space="preserve">c. </w:t>
                      </w:r>
                      <w:r w:rsidR="008D4566" w:rsidRPr="008D4566">
                        <w:rPr>
                          <w:sz w:val="20"/>
                          <w:szCs w:val="20"/>
                        </w:rPr>
                        <w:t>1360</w:t>
                      </w:r>
                      <w:r w:rsidR="00381ABB" w:rsidRPr="008D4566">
                        <w:rPr>
                          <w:sz w:val="20"/>
                          <w:szCs w:val="20"/>
                        </w:rPr>
                        <w:t xml:space="preserve">: </w:t>
                      </w:r>
                      <w:r w:rsidR="008D4566" w:rsidRPr="008D4566">
                        <w:rPr>
                          <w:sz w:val="20"/>
                          <w:szCs w:val="20"/>
                        </w:rPr>
                        <w:t> </w:t>
                      </w:r>
                      <w:r w:rsidR="008D4566" w:rsidRPr="005C7E5D">
                        <w:rPr>
                          <w:i/>
                          <w:sz w:val="20"/>
                          <w:szCs w:val="20"/>
                        </w:rPr>
                        <w:t>The Travels</w:t>
                      </w:r>
                      <w:r w:rsidR="008D4566" w:rsidRPr="008D4566">
                        <w:rPr>
                          <w:sz w:val="20"/>
                          <w:szCs w:val="20"/>
                        </w:rPr>
                        <w:t> “recounts the travels of Sir John Mandeville, whom the text identifies as an English knight…Mandeville claims to have left England for a great journey in 1322, traveling first to Egypt and Palestine, and then further east to India and China” (567). It has since been revealed as a “patchwork of allusions and borrowings from other sources” (567).</w:t>
                      </w:r>
                    </w:p>
                  </w:txbxContent>
                </v:textbox>
                <w10:wrap type="square"/>
              </v:shape>
            </w:pict>
          </mc:Fallback>
        </mc:AlternateContent>
      </w:r>
      <w:r w:rsidR="00427899" w:rsidRPr="00427899">
        <w:rPr>
          <w:rFonts w:eastAsia="Times New Roman" w:cs="Times New Roman"/>
          <w:b/>
          <w:color w:val="000000"/>
          <w:sz w:val="22"/>
        </w:rPr>
        <w:t xml:space="preserve">The </w:t>
      </w:r>
      <w:r w:rsidR="008B36F6" w:rsidRPr="00427899">
        <w:rPr>
          <w:rFonts w:eastAsia="Times New Roman" w:cs="Times New Roman"/>
          <w:b/>
          <w:color w:val="000000"/>
          <w:sz w:val="22"/>
        </w:rPr>
        <w:t>Scriptorium:</w:t>
      </w:r>
      <w:r w:rsidR="008B36F6" w:rsidRPr="00427899">
        <w:rPr>
          <w:rFonts w:eastAsia="Times New Roman" w:cs="Times New Roman"/>
          <w:color w:val="000000"/>
          <w:sz w:val="22"/>
        </w:rPr>
        <w:t xml:space="preserve"> </w:t>
      </w:r>
      <w:r w:rsidR="008D4566">
        <w:rPr>
          <w:rFonts w:eastAsia="Times New Roman" w:cs="Times New Roman"/>
          <w:color w:val="000000"/>
          <w:sz w:val="22"/>
        </w:rPr>
        <w:t>Sir John Mandeville</w:t>
      </w:r>
      <w:r w:rsidR="00381ABB">
        <w:rPr>
          <w:rFonts w:eastAsia="Times New Roman" w:cs="Times New Roman"/>
          <w:color w:val="000000"/>
          <w:sz w:val="22"/>
        </w:rPr>
        <w:t xml:space="preserve"> (</w:t>
      </w:r>
      <w:r w:rsidR="008D4566">
        <w:rPr>
          <w:rFonts w:eastAsia="Times New Roman" w:cs="Times New Roman"/>
          <w:color w:val="000000"/>
          <w:sz w:val="22"/>
        </w:rPr>
        <w:t>567-85, assigned 11/10</w:t>
      </w:r>
      <w:r w:rsidR="00381ABB">
        <w:rPr>
          <w:rFonts w:eastAsia="Times New Roman" w:cs="Times New Roman"/>
          <w:color w:val="000000"/>
          <w:sz w:val="22"/>
        </w:rPr>
        <w:t>)</w:t>
      </w:r>
    </w:p>
    <w:p w14:paraId="34CB06F0" w14:textId="77777777" w:rsidR="002D7796" w:rsidRPr="00427899" w:rsidRDefault="002D7796" w:rsidP="00121C7D">
      <w:pPr>
        <w:pStyle w:val="ListParagraph"/>
        <w:numPr>
          <w:ilvl w:val="0"/>
          <w:numId w:val="1"/>
        </w:numPr>
        <w:ind w:left="480"/>
        <w:rPr>
          <w:rFonts w:eastAsia="Times New Roman" w:cs="Times New Roman"/>
          <w:b/>
          <w:color w:val="000000"/>
          <w:sz w:val="22"/>
        </w:rPr>
      </w:pPr>
      <w:r w:rsidRPr="00427899">
        <w:rPr>
          <w:rFonts w:eastAsia="Times New Roman" w:cs="Times New Roman"/>
          <w:color w:val="000000"/>
          <w:sz w:val="22"/>
        </w:rPr>
        <w:t>Endeavors Activity</w:t>
      </w:r>
    </w:p>
    <w:p w14:paraId="6BD5EC98" w14:textId="7F10211B" w:rsidR="002D7796" w:rsidRPr="00427899" w:rsidRDefault="002D7796" w:rsidP="002D7796">
      <w:pPr>
        <w:pStyle w:val="ListParagraph"/>
        <w:numPr>
          <w:ilvl w:val="1"/>
          <w:numId w:val="3"/>
        </w:numPr>
        <w:rPr>
          <w:rFonts w:eastAsia="Times New Roman" w:cs="Times New Roman"/>
          <w:color w:val="000000"/>
          <w:sz w:val="22"/>
        </w:rPr>
      </w:pPr>
      <w:r w:rsidRPr="00427899">
        <w:rPr>
          <w:rFonts w:eastAsia="Times New Roman" w:cs="Times New Roman"/>
          <w:color w:val="000000"/>
          <w:sz w:val="22"/>
        </w:rPr>
        <w:t xml:space="preserve">During this activity, the group will </w:t>
      </w:r>
      <w:r w:rsidR="005C7E5D">
        <w:rPr>
          <w:rFonts w:eastAsia="Times New Roman" w:cs="Times New Roman"/>
          <w:color w:val="000000"/>
          <w:sz w:val="22"/>
        </w:rPr>
        <w:t xml:space="preserve">look closely at Sir John Mandeville’s </w:t>
      </w:r>
      <w:r w:rsidR="005C7E5D">
        <w:rPr>
          <w:rFonts w:eastAsia="Times New Roman" w:cs="Times New Roman"/>
          <w:i/>
          <w:color w:val="000000"/>
          <w:sz w:val="22"/>
        </w:rPr>
        <w:t>Travels</w:t>
      </w:r>
      <w:r w:rsidR="005C7E5D">
        <w:rPr>
          <w:rFonts w:eastAsia="Times New Roman" w:cs="Times New Roman"/>
          <w:color w:val="000000"/>
          <w:sz w:val="22"/>
        </w:rPr>
        <w:t>.</w:t>
      </w:r>
    </w:p>
    <w:p w14:paraId="08E26108" w14:textId="24F0EF0E" w:rsidR="002D7796" w:rsidRPr="00427899" w:rsidRDefault="002D7796" w:rsidP="002D7796">
      <w:pPr>
        <w:pStyle w:val="ListParagraph"/>
        <w:numPr>
          <w:ilvl w:val="1"/>
          <w:numId w:val="3"/>
        </w:numPr>
        <w:rPr>
          <w:rFonts w:eastAsia="Times New Roman" w:cs="Times New Roman"/>
          <w:color w:val="000000"/>
          <w:sz w:val="22"/>
        </w:rPr>
      </w:pPr>
      <w:r w:rsidRPr="00427899">
        <w:rPr>
          <w:rFonts w:eastAsia="Times New Roman" w:cs="Times New Roman"/>
          <w:color w:val="000000"/>
          <w:sz w:val="22"/>
        </w:rPr>
        <w:t xml:space="preserve">During this discussion, the group will </w:t>
      </w:r>
      <w:r w:rsidR="005C7E5D">
        <w:rPr>
          <w:rFonts w:eastAsia="Times New Roman" w:cs="Times New Roman"/>
          <w:color w:val="000000"/>
          <w:sz w:val="22"/>
        </w:rPr>
        <w:t>select five significant quotations from the text and defend why these quotations were chosen.</w:t>
      </w:r>
    </w:p>
    <w:p w14:paraId="6FB13344" w14:textId="4ED206F0" w:rsidR="00363D0B" w:rsidRPr="00363D0B" w:rsidRDefault="002D7796" w:rsidP="00363D0B">
      <w:pPr>
        <w:pStyle w:val="ListParagraph"/>
        <w:numPr>
          <w:ilvl w:val="1"/>
          <w:numId w:val="3"/>
        </w:numPr>
        <w:rPr>
          <w:rFonts w:eastAsia="Times New Roman" w:cs="Times New Roman"/>
          <w:color w:val="000000"/>
          <w:sz w:val="22"/>
        </w:rPr>
      </w:pPr>
      <w:r w:rsidRPr="00427899">
        <w:rPr>
          <w:rFonts w:eastAsia="Times New Roman" w:cs="Times New Roman"/>
          <w:color w:val="000000"/>
          <w:sz w:val="22"/>
        </w:rPr>
        <w:t xml:space="preserve">ONE member of the group will be in charge of </w:t>
      </w:r>
      <w:r w:rsidR="005C7E5D">
        <w:rPr>
          <w:rFonts w:eastAsia="Times New Roman" w:cs="Times New Roman"/>
          <w:color w:val="000000"/>
          <w:sz w:val="22"/>
        </w:rPr>
        <w:t>adding a post to the Chat Room with your quotations and defense of choices.</w:t>
      </w:r>
    </w:p>
    <w:p w14:paraId="46802991" w14:textId="1D0EE312" w:rsidR="00366536" w:rsidRPr="005C7E5D" w:rsidRDefault="00E361BF" w:rsidP="001A231E">
      <w:pPr>
        <w:pStyle w:val="ListParagraph"/>
        <w:numPr>
          <w:ilvl w:val="0"/>
          <w:numId w:val="1"/>
        </w:numPr>
        <w:ind w:left="480"/>
        <w:rPr>
          <w:rFonts w:eastAsia="Times New Roman" w:cs="Times New Roman"/>
          <w:b/>
          <w:color w:val="000000"/>
          <w:sz w:val="22"/>
        </w:rPr>
      </w:pPr>
      <w:r w:rsidRPr="001A231E">
        <w:rPr>
          <w:rFonts w:eastAsia="Times New Roman" w:cs="Times New Roman"/>
          <w:color w:val="000000"/>
          <w:sz w:val="22"/>
        </w:rPr>
        <w:t>Purpose: This activity will 1)</w:t>
      </w:r>
      <w:r w:rsidR="004A2546" w:rsidRPr="001A231E">
        <w:rPr>
          <w:rFonts w:eastAsia="Times New Roman" w:cs="Times New Roman"/>
          <w:color w:val="000000"/>
          <w:sz w:val="22"/>
        </w:rPr>
        <w:t xml:space="preserve"> provide us practice reading a text closely, 2</w:t>
      </w:r>
      <w:r w:rsidRPr="001A231E">
        <w:rPr>
          <w:rFonts w:eastAsia="Times New Roman" w:cs="Times New Roman"/>
          <w:color w:val="000000"/>
          <w:sz w:val="22"/>
        </w:rPr>
        <w:t xml:space="preserve">) </w:t>
      </w:r>
      <w:r w:rsidR="005C7E5D">
        <w:rPr>
          <w:rFonts w:eastAsia="Times New Roman" w:cs="Times New Roman"/>
          <w:color w:val="000000"/>
          <w:sz w:val="22"/>
        </w:rPr>
        <w:t>emphasize the necessity of grounding arguments in the text</w:t>
      </w:r>
      <w:r w:rsidRPr="001A231E">
        <w:rPr>
          <w:rFonts w:eastAsia="Times New Roman" w:cs="Times New Roman"/>
          <w:color w:val="000000"/>
          <w:sz w:val="22"/>
        </w:rPr>
        <w:t xml:space="preserve">, and 3) </w:t>
      </w:r>
      <w:r w:rsidR="004A2546" w:rsidRPr="001A231E">
        <w:rPr>
          <w:rFonts w:eastAsia="Times New Roman" w:cs="Times New Roman"/>
          <w:color w:val="000000"/>
          <w:sz w:val="22"/>
        </w:rPr>
        <w:t xml:space="preserve">provide us practice </w:t>
      </w:r>
      <w:r w:rsidR="005C7E5D">
        <w:rPr>
          <w:rFonts w:eastAsia="Times New Roman" w:cs="Times New Roman"/>
          <w:color w:val="000000"/>
          <w:sz w:val="22"/>
        </w:rPr>
        <w:t>with supporting our choice</w:t>
      </w:r>
      <w:r w:rsidR="0007157D">
        <w:rPr>
          <w:rFonts w:eastAsia="Times New Roman" w:cs="Times New Roman"/>
          <w:color w:val="000000"/>
          <w:sz w:val="22"/>
        </w:rPr>
        <w:t>s</w:t>
      </w:r>
      <w:r w:rsidR="005C7E5D">
        <w:rPr>
          <w:rFonts w:eastAsia="Times New Roman" w:cs="Times New Roman"/>
          <w:color w:val="000000"/>
          <w:sz w:val="22"/>
        </w:rPr>
        <w:t xml:space="preserve"> of evidence.</w:t>
      </w:r>
    </w:p>
    <w:p w14:paraId="7F784F66" w14:textId="7FD9C346" w:rsidR="005C7E5D" w:rsidRDefault="005C7E5D">
      <w:pPr>
        <w:rPr>
          <w:rFonts w:eastAsia="Times New Roman" w:cs="Times New Roman"/>
          <w:color w:val="000000"/>
          <w:sz w:val="22"/>
        </w:rPr>
      </w:pPr>
      <w:r>
        <w:rPr>
          <w:rFonts w:eastAsia="Times New Roman" w:cs="Times New Roman"/>
          <w:color w:val="000000"/>
          <w:sz w:val="22"/>
        </w:rPr>
        <w:br w:type="page"/>
      </w:r>
    </w:p>
    <w:p w14:paraId="231A4568" w14:textId="5CCCBECE" w:rsidR="00366536" w:rsidRDefault="00366536" w:rsidP="00366536">
      <w:pPr>
        <w:ind w:left="120"/>
        <w:rPr>
          <w:rFonts w:eastAsia="Times New Roman" w:cs="Times New Roman"/>
          <w:color w:val="000000"/>
          <w:sz w:val="22"/>
        </w:rPr>
      </w:pPr>
      <w:r w:rsidRPr="00427899">
        <w:rPr>
          <w:noProof/>
          <w:sz w:val="22"/>
        </w:rPr>
        <w:lastRenderedPageBreak/>
        <mc:AlternateContent>
          <mc:Choice Requires="wps">
            <w:drawing>
              <wp:anchor distT="0" distB="0" distL="114300" distR="114300" simplePos="0" relativeHeight="251663360" behindDoc="0" locked="0" layoutInCell="1" allowOverlap="1" wp14:anchorId="63BF06E1" wp14:editId="7413D3D4">
                <wp:simplePos x="0" y="0"/>
                <wp:positionH relativeFrom="column">
                  <wp:posOffset>0</wp:posOffset>
                </wp:positionH>
                <wp:positionV relativeFrom="paragraph">
                  <wp:posOffset>203200</wp:posOffset>
                </wp:positionV>
                <wp:extent cx="6013450" cy="687070"/>
                <wp:effectExtent l="0" t="0" r="6350" b="0"/>
                <wp:wrapSquare wrapText="bothSides"/>
                <wp:docPr id="5" name="Text Box 5"/>
                <wp:cNvGraphicFramePr/>
                <a:graphic xmlns:a="http://schemas.openxmlformats.org/drawingml/2006/main">
                  <a:graphicData uri="http://schemas.microsoft.com/office/word/2010/wordprocessingShape">
                    <wps:wsp>
                      <wps:cNvSpPr txBox="1"/>
                      <wps:spPr>
                        <a:xfrm>
                          <a:off x="0" y="0"/>
                          <a:ext cx="6013450" cy="687070"/>
                        </a:xfrm>
                        <a:prstGeom prst="rect">
                          <a:avLst/>
                        </a:prstGeom>
                        <a:solidFill>
                          <a:schemeClr val="bg1">
                            <a:lumMod val="75000"/>
                          </a:schemeClr>
                        </a:solidFill>
                        <a:ln>
                          <a:noFill/>
                        </a:ln>
                        <a:effectLst/>
                        <a:extLst>
                          <a:ext uri="{C572A759-6A51-4108-AA02-DFA0A04FC94B}">
                            <ma14:wrappingTextBoxFlag xmlns:ma14="http://schemas.microsoft.com/office/mac/drawingml/2011/main"/>
                          </a:ext>
                        </a:extLst>
                      </wps:spPr>
                      <wps:txbx>
                        <w:txbxContent>
                          <w:p w14:paraId="164ED173" w14:textId="764AD5D5" w:rsidR="006B1DAD" w:rsidRPr="005C7E5D" w:rsidRDefault="006B1DAD" w:rsidP="005C7E5D">
                            <w:pPr>
                              <w:rPr>
                                <w:sz w:val="20"/>
                                <w:szCs w:val="20"/>
                              </w:rPr>
                            </w:pPr>
                            <w:r w:rsidRPr="005C7E5D">
                              <w:rPr>
                                <w:sz w:val="20"/>
                                <w:szCs w:val="20"/>
                              </w:rPr>
                              <w:t>Text Description – 12th century: The </w:t>
                            </w:r>
                            <w:r w:rsidRPr="005C7E5D">
                              <w:rPr>
                                <w:i/>
                                <w:sz w:val="20"/>
                                <w:szCs w:val="20"/>
                              </w:rPr>
                              <w:t>History</w:t>
                            </w:r>
                            <w:r w:rsidRPr="005C7E5D">
                              <w:rPr>
                                <w:sz w:val="20"/>
                                <w:szCs w:val="20"/>
                              </w:rPr>
                              <w:t xml:space="preserve"> “recount(s) the history of the kings of Britain from before the time of Christ to the time of </w:t>
                            </w:r>
                            <w:proofErr w:type="spellStart"/>
                            <w:r w:rsidRPr="005C7E5D">
                              <w:rPr>
                                <w:sz w:val="20"/>
                                <w:szCs w:val="20"/>
                              </w:rPr>
                              <w:t>Cadwallader</w:t>
                            </w:r>
                            <w:proofErr w:type="spellEnd"/>
                            <w:r w:rsidRPr="005C7E5D">
                              <w:rPr>
                                <w:sz w:val="20"/>
                                <w:szCs w:val="20"/>
                              </w:rPr>
                              <w:t xml:space="preserve"> (689CE)” (157). His version of the origins of Britain stretches back to Troy. He is known for shaping a great deal of the historical Arthur. These excerpts focus on King </w:t>
                            </w:r>
                            <w:proofErr w:type="spellStart"/>
                            <w:r w:rsidRPr="005C7E5D">
                              <w:rPr>
                                <w:sz w:val="20"/>
                                <w:szCs w:val="20"/>
                              </w:rPr>
                              <w:t>Leir</w:t>
                            </w:r>
                            <w:proofErr w:type="spellEnd"/>
                            <w:r w:rsidRPr="005C7E5D">
                              <w:rPr>
                                <w:sz w:val="20"/>
                                <w:szCs w:val="20"/>
                              </w:rPr>
                              <w:t xml:space="preserve"> (Shakespeare’s King Lear), the end of the Roman period, and the exploits/history/death of King Arthur.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5" o:spid="_x0000_s1028" type="#_x0000_t202" style="position:absolute;left:0;text-align:left;margin-left:0;margin-top:16pt;width:473.5pt;height:77.5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bgciAIAAPMEAAAOAAAAZHJzL2Uyb0RvYy54bWysVE1v2zAMvQ/YfxB0T2xndpsYdQo3QYYB&#10;XVugHXpWZDkxIIuapMTuhv73UXLcdt1Owy4yv/REPpK+uOxbSY7C2AZUQZNpTIlQHKpG7Qr67WEz&#10;mVNiHVMVk6BEQZ+EpZfLjx8uOp2LGexBVsIQBFE273RB987pPIos34uW2SloodBZg2mZQ9Xsosqw&#10;DtFbGc3i+CzqwFTaABfWonU9OOky4Ne14O62rq1wRBYUc3PhNOHc+jNaXrB8Z5jeN/yUBvuHLFrW&#10;KHz0BWrNHCMH0/wB1TbcgIXaTTm0EdR1w0WoAatJ4nfV3O+ZFqEWJMfqF5rs/4PlN8c7Q5qqoBkl&#10;irXYogfRO3IFPck8O522OQbdawxzPZqxy6PdotEX3dem9V8sh6AfeX564daDcTSexcmnNEMXR99i&#10;ns7nAT56va2NdZ8FtMQLBTXYu0ApO15bh5lg6BjiH7Mgm2rTSBkUPy9iJQ05Muz0dpeEq/LQfoVq&#10;sJ1ncRz6jThhvHx4QP0NSSqPp8AjD48OFhGGaciE5VgVij7S1xca/XOVnc/K82wxOSuzZJIm8XxS&#10;lvFsst6UcRmnm9UivXr21GEC4/3I0zvQ6CXXb/vQjNlI8RaqJ2TewDC5VvNNg/RcM+vumMFRRUZx&#10;/dwtHrWErqBwkijZg/nxN7uPxwlCLyUdjn5B7fcDM4IS+UXhbC2SNPW7EpQUq0LFvPVs33rUoV0B&#10;cp7gomseRB/v5CjWBtpH3NLSv4oupji+XVA3iis3LCRuORdlGYJwOzRz1+pecw/tmfbNf+gfmdGn&#10;CXHI4g2MS8Lyd4MyxIbp0OXBYUfDFHmeB1axE17BzQo9Of0F/Oq+1UPU679q+QsAAP//AwBQSwME&#10;FAAGAAgAAAAhAKKkYa7cAAAABwEAAA8AAABkcnMvZG93bnJldi54bWxMj0FPwzAMhe9I/IfISFwQ&#10;SzbQupWmE5qEdkNi7MLNa7y2onGqJlsLvx5zgpNtvefnz8Vm8p260BDbwBbmMwOKuAqu5drC4f3l&#10;fgUqJmSHXWCy8EURNuX1VYG5CyO/0WWfaiUhHHO00KTU51rHqiGPcRZ6YtFOYfCYZBxq7QYcJdx3&#10;emHMUntsWS402NO2oepzf/aCcVjibldvXfZtTNKDuRs/Xsna25vp+QlUoin9meEXX3agFKZjOLOL&#10;qrMgjyQLDwupoq4fM2mOYltlc9Blof/zlz8AAAD//wMAUEsBAi0AFAAGAAgAAAAhALaDOJL+AAAA&#10;4QEAABMAAAAAAAAAAAAAAAAAAAAAAFtDb250ZW50X1R5cGVzXS54bWxQSwECLQAUAAYACAAAACEA&#10;OP0h/9YAAACUAQAACwAAAAAAAAAAAAAAAAAvAQAAX3JlbHMvLnJlbHNQSwECLQAUAAYACAAAACEA&#10;Qb24HIgCAADzBAAADgAAAAAAAAAAAAAAAAAuAgAAZHJzL2Uyb0RvYy54bWxQSwECLQAUAAYACAAA&#10;ACEAoqRhrtwAAAAHAQAADwAAAAAAAAAAAAAAAADiBAAAZHJzL2Rvd25yZXYueG1sUEsFBgAAAAAE&#10;AAQA8wAAAOsFAAAAAA==&#10;" fillcolor="#bfbfbf [2412]" stroked="f">
                <v:textbox style="mso-fit-shape-to-text:t">
                  <w:txbxContent>
                    <w:p w14:paraId="164ED173" w14:textId="764AD5D5" w:rsidR="008C549D" w:rsidRPr="005C7E5D" w:rsidRDefault="005C7E5D" w:rsidP="005C7E5D">
                      <w:pPr>
                        <w:rPr>
                          <w:sz w:val="20"/>
                          <w:szCs w:val="20"/>
                        </w:rPr>
                      </w:pPr>
                      <w:r w:rsidRPr="005C7E5D">
                        <w:rPr>
                          <w:sz w:val="20"/>
                          <w:szCs w:val="20"/>
                        </w:rPr>
                        <w:t>Text Description – 12th century: The </w:t>
                      </w:r>
                      <w:r w:rsidRPr="005C7E5D">
                        <w:rPr>
                          <w:i/>
                          <w:sz w:val="20"/>
                          <w:szCs w:val="20"/>
                        </w:rPr>
                        <w:t>History</w:t>
                      </w:r>
                      <w:r w:rsidRPr="005C7E5D">
                        <w:rPr>
                          <w:sz w:val="20"/>
                          <w:szCs w:val="20"/>
                        </w:rPr>
                        <w:t> “recount(s) the history of the kings of Britain from before the time of Christ to the time of Cadwallader (689CE)” (157). His version of the origins of Britain stretches back to Troy. He is known for shaping a great deal of the historical Arthur. These excerpts focus on King Leir (Shakespeare’s King Lear), the end of the Roman period, and the exploits/history/death of King Arthur.</w:t>
                      </w:r>
                    </w:p>
                  </w:txbxContent>
                </v:textbox>
                <w10:wrap type="square"/>
              </v:shape>
            </w:pict>
          </mc:Fallback>
        </mc:AlternateContent>
      </w:r>
      <w:r w:rsidR="00D71943">
        <w:rPr>
          <w:rFonts w:eastAsia="Times New Roman" w:cs="Times New Roman"/>
          <w:b/>
          <w:color w:val="000000"/>
          <w:sz w:val="22"/>
        </w:rPr>
        <w:t xml:space="preserve">The </w:t>
      </w:r>
      <w:r w:rsidR="008B36F6" w:rsidRPr="00427899">
        <w:rPr>
          <w:rFonts w:eastAsia="Times New Roman" w:cs="Times New Roman"/>
          <w:b/>
          <w:color w:val="000000"/>
          <w:sz w:val="22"/>
        </w:rPr>
        <w:t>Tournament</w:t>
      </w:r>
      <w:r w:rsidR="00427899" w:rsidRPr="00427899">
        <w:rPr>
          <w:rFonts w:eastAsia="Times New Roman" w:cs="Times New Roman"/>
          <w:b/>
          <w:color w:val="000000"/>
          <w:sz w:val="22"/>
        </w:rPr>
        <w:t xml:space="preserve">: </w:t>
      </w:r>
      <w:r w:rsidR="005C7E5D">
        <w:rPr>
          <w:rFonts w:eastAsia="Times New Roman" w:cs="Times New Roman"/>
          <w:color w:val="000000"/>
          <w:sz w:val="22"/>
        </w:rPr>
        <w:t>An Ordeal with Geoffr</w:t>
      </w:r>
      <w:bookmarkStart w:id="0" w:name="_GoBack"/>
      <w:bookmarkEnd w:id="0"/>
      <w:r w:rsidR="005C7E5D">
        <w:rPr>
          <w:rFonts w:eastAsia="Times New Roman" w:cs="Times New Roman"/>
          <w:color w:val="000000"/>
          <w:sz w:val="22"/>
        </w:rPr>
        <w:t>ey of Monmouth (157-79, assigned 11/10)</w:t>
      </w:r>
    </w:p>
    <w:p w14:paraId="617C87A5" w14:textId="4C2B5B53" w:rsidR="00366536" w:rsidRPr="00366536" w:rsidRDefault="00366536" w:rsidP="00366536">
      <w:pPr>
        <w:ind w:left="120"/>
        <w:rPr>
          <w:rFonts w:eastAsia="Times New Roman" w:cs="Times New Roman"/>
          <w:color w:val="000000"/>
          <w:sz w:val="22"/>
        </w:rPr>
      </w:pPr>
    </w:p>
    <w:p w14:paraId="32830111" w14:textId="500B6276" w:rsidR="00427899" w:rsidRPr="00427899" w:rsidRDefault="00427899" w:rsidP="00121C7D">
      <w:pPr>
        <w:pStyle w:val="ListParagraph"/>
        <w:numPr>
          <w:ilvl w:val="0"/>
          <w:numId w:val="1"/>
        </w:numPr>
        <w:ind w:left="480"/>
        <w:rPr>
          <w:rFonts w:eastAsia="Times New Roman" w:cs="Times New Roman"/>
          <w:b/>
          <w:color w:val="000000"/>
          <w:sz w:val="22"/>
        </w:rPr>
      </w:pPr>
      <w:r w:rsidRPr="00427899">
        <w:rPr>
          <w:rFonts w:eastAsia="Times New Roman" w:cs="Times New Roman"/>
          <w:color w:val="000000"/>
          <w:sz w:val="22"/>
        </w:rPr>
        <w:t>Endeavors Activity</w:t>
      </w:r>
    </w:p>
    <w:p w14:paraId="66CCA664" w14:textId="7EB007E3" w:rsidR="008B36F6" w:rsidRPr="001D3F2C" w:rsidRDefault="00427899" w:rsidP="00427899">
      <w:pPr>
        <w:pStyle w:val="ListParagraph"/>
        <w:numPr>
          <w:ilvl w:val="1"/>
          <w:numId w:val="3"/>
        </w:numPr>
        <w:rPr>
          <w:sz w:val="22"/>
          <w:szCs w:val="22"/>
        </w:rPr>
      </w:pPr>
      <w:r w:rsidRPr="001D3F2C">
        <w:rPr>
          <w:rFonts w:eastAsia="Times New Roman" w:cs="Times New Roman"/>
          <w:color w:val="000000"/>
          <w:sz w:val="22"/>
          <w:szCs w:val="22"/>
        </w:rPr>
        <w:t xml:space="preserve">During this activity, </w:t>
      </w:r>
      <w:r w:rsidR="005C7E5D">
        <w:rPr>
          <w:rFonts w:eastAsia="Times New Roman" w:cs="Times New Roman"/>
          <w:color w:val="000000"/>
          <w:sz w:val="22"/>
          <w:szCs w:val="22"/>
        </w:rPr>
        <w:t>each member of the group will have a minute to select a passage from Geoffrey of Monmouth’s text.</w:t>
      </w:r>
    </w:p>
    <w:p w14:paraId="1C6AE545" w14:textId="1853BBCD" w:rsidR="001D3F2C" w:rsidRDefault="005C7E5D" w:rsidP="00427899">
      <w:pPr>
        <w:pStyle w:val="ListParagraph"/>
        <w:numPr>
          <w:ilvl w:val="1"/>
          <w:numId w:val="3"/>
        </w:numPr>
        <w:rPr>
          <w:sz w:val="22"/>
          <w:szCs w:val="22"/>
        </w:rPr>
      </w:pPr>
      <w:r>
        <w:rPr>
          <w:sz w:val="22"/>
          <w:szCs w:val="22"/>
        </w:rPr>
        <w:t xml:space="preserve">Then, </w:t>
      </w:r>
      <w:proofErr w:type="gramStart"/>
      <w:r>
        <w:rPr>
          <w:sz w:val="22"/>
          <w:szCs w:val="22"/>
        </w:rPr>
        <w:t>each member will inform the person to their</w:t>
      </w:r>
      <w:proofErr w:type="gramEnd"/>
      <w:r>
        <w:rPr>
          <w:sz w:val="22"/>
          <w:szCs w:val="22"/>
        </w:rPr>
        <w:t xml:space="preserve"> right of the selected passage. </w:t>
      </w:r>
    </w:p>
    <w:p w14:paraId="1BB20AC4" w14:textId="35C0D635" w:rsidR="005C7E5D" w:rsidRPr="001D3F2C" w:rsidRDefault="005C7E5D" w:rsidP="00427899">
      <w:pPr>
        <w:pStyle w:val="ListParagraph"/>
        <w:numPr>
          <w:ilvl w:val="1"/>
          <w:numId w:val="3"/>
        </w:numPr>
        <w:rPr>
          <w:sz w:val="22"/>
          <w:szCs w:val="22"/>
        </w:rPr>
      </w:pPr>
      <w:r>
        <w:rPr>
          <w:sz w:val="22"/>
          <w:szCs w:val="22"/>
        </w:rPr>
        <w:t xml:space="preserve">That person will then have a few minutes to design as many questions as possible that are raised by that passage. </w:t>
      </w:r>
    </w:p>
    <w:p w14:paraId="44FC6270" w14:textId="6202B60C" w:rsidR="00366536" w:rsidRPr="001D3F2C" w:rsidRDefault="0007157D" w:rsidP="00427899">
      <w:pPr>
        <w:pStyle w:val="ListParagraph"/>
        <w:numPr>
          <w:ilvl w:val="1"/>
          <w:numId w:val="3"/>
        </w:numPr>
        <w:rPr>
          <w:sz w:val="22"/>
          <w:szCs w:val="22"/>
        </w:rPr>
      </w:pPr>
      <w:r>
        <w:rPr>
          <w:sz w:val="22"/>
          <w:szCs w:val="22"/>
        </w:rPr>
        <w:t>If there is time, a</w:t>
      </w:r>
      <w:r w:rsidR="005C7E5D">
        <w:rPr>
          <w:sz w:val="22"/>
          <w:szCs w:val="22"/>
        </w:rPr>
        <w:t xml:space="preserve">t the end of that exercise, each person will </w:t>
      </w:r>
      <w:r w:rsidR="002E5B96">
        <w:rPr>
          <w:sz w:val="22"/>
          <w:szCs w:val="22"/>
        </w:rPr>
        <w:t>bring their questions to the group</w:t>
      </w:r>
      <w:r>
        <w:rPr>
          <w:sz w:val="22"/>
          <w:szCs w:val="22"/>
        </w:rPr>
        <w:t xml:space="preserve"> as a whole</w:t>
      </w:r>
      <w:r w:rsidR="002E5B96">
        <w:rPr>
          <w:sz w:val="22"/>
          <w:szCs w:val="22"/>
        </w:rPr>
        <w:t xml:space="preserve">, who will then decide if there are more questions that need to be asked. </w:t>
      </w:r>
    </w:p>
    <w:p w14:paraId="1D866030" w14:textId="21416537" w:rsidR="00E361BF" w:rsidRPr="001D3F2C" w:rsidRDefault="00E361BF" w:rsidP="00121C7D">
      <w:pPr>
        <w:pStyle w:val="ListParagraph"/>
        <w:numPr>
          <w:ilvl w:val="0"/>
          <w:numId w:val="1"/>
        </w:numPr>
        <w:ind w:left="480"/>
        <w:rPr>
          <w:sz w:val="22"/>
          <w:szCs w:val="22"/>
        </w:rPr>
      </w:pPr>
      <w:r w:rsidRPr="001D3F2C">
        <w:rPr>
          <w:rFonts w:eastAsia="Times New Roman" w:cs="Times New Roman"/>
          <w:color w:val="000000"/>
          <w:sz w:val="22"/>
          <w:szCs w:val="22"/>
        </w:rPr>
        <w:t xml:space="preserve">Purpose: This activity will </w:t>
      </w:r>
      <w:r w:rsidR="002E5B96">
        <w:rPr>
          <w:rFonts w:eastAsia="Times New Roman" w:cs="Times New Roman"/>
          <w:color w:val="000000"/>
          <w:sz w:val="22"/>
          <w:szCs w:val="22"/>
        </w:rPr>
        <w:t xml:space="preserve">1) </w:t>
      </w:r>
      <w:r w:rsidR="001D3F2C">
        <w:rPr>
          <w:rFonts w:eastAsia="Times New Roman" w:cs="Times New Roman"/>
          <w:color w:val="000000"/>
          <w:sz w:val="22"/>
          <w:szCs w:val="22"/>
        </w:rPr>
        <w:t xml:space="preserve">provide </w:t>
      </w:r>
      <w:r w:rsidR="001A231E">
        <w:rPr>
          <w:rFonts w:eastAsia="Times New Roman" w:cs="Times New Roman"/>
          <w:color w:val="000000"/>
          <w:sz w:val="22"/>
          <w:szCs w:val="22"/>
        </w:rPr>
        <w:t xml:space="preserve">practice in </w:t>
      </w:r>
      <w:r w:rsidR="002E5B96">
        <w:rPr>
          <w:rFonts w:eastAsia="Times New Roman" w:cs="Times New Roman"/>
          <w:color w:val="000000"/>
          <w:sz w:val="22"/>
          <w:szCs w:val="22"/>
        </w:rPr>
        <w:t xml:space="preserve">questioning texts and 2) encourage us to think critically, </w:t>
      </w:r>
      <w:r w:rsidR="008C5F62">
        <w:rPr>
          <w:rFonts w:eastAsia="Times New Roman" w:cs="Times New Roman"/>
          <w:color w:val="000000"/>
          <w:sz w:val="22"/>
          <w:szCs w:val="22"/>
        </w:rPr>
        <w:t>particularly</w:t>
      </w:r>
      <w:r w:rsidR="002E5B96">
        <w:rPr>
          <w:rFonts w:eastAsia="Times New Roman" w:cs="Times New Roman"/>
          <w:color w:val="000000"/>
          <w:sz w:val="22"/>
          <w:szCs w:val="22"/>
        </w:rPr>
        <w:t xml:space="preserve"> of texts that purport to be history.  </w:t>
      </w:r>
    </w:p>
    <w:sectPr w:rsidR="00E361BF" w:rsidRPr="001D3F2C" w:rsidSect="008C549D">
      <w:pgSz w:w="12240" w:h="15840"/>
      <w:pgMar w:top="1170" w:right="1350" w:bottom="9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C427C"/>
    <w:multiLevelType w:val="multilevel"/>
    <w:tmpl w:val="4394E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CA193F"/>
    <w:multiLevelType w:val="multilevel"/>
    <w:tmpl w:val="87402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2A522C"/>
    <w:multiLevelType w:val="multilevel"/>
    <w:tmpl w:val="5C48B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756DB0"/>
    <w:multiLevelType w:val="multilevel"/>
    <w:tmpl w:val="4394EF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8094325"/>
    <w:multiLevelType w:val="multilevel"/>
    <w:tmpl w:val="4394EF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95C015E"/>
    <w:multiLevelType w:val="multilevel"/>
    <w:tmpl w:val="4394E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5B669F6"/>
    <w:multiLevelType w:val="multilevel"/>
    <w:tmpl w:val="81E80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83E3BE4"/>
    <w:multiLevelType w:val="multilevel"/>
    <w:tmpl w:val="C95A3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6"/>
  </w:num>
  <w:num w:numId="3">
    <w:abstractNumId w:val="3"/>
  </w:num>
  <w:num w:numId="4">
    <w:abstractNumId w:val="0"/>
  </w:num>
  <w:num w:numId="5">
    <w:abstractNumId w:val="5"/>
  </w:num>
  <w:num w:numId="6">
    <w:abstractNumId w:val="1"/>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36F6"/>
    <w:rsid w:val="0007157D"/>
    <w:rsid w:val="000775C7"/>
    <w:rsid w:val="00121C7D"/>
    <w:rsid w:val="001322EA"/>
    <w:rsid w:val="001A231E"/>
    <w:rsid w:val="001D3F2C"/>
    <w:rsid w:val="002D7796"/>
    <w:rsid w:val="002E5B96"/>
    <w:rsid w:val="00363D0B"/>
    <w:rsid w:val="00366536"/>
    <w:rsid w:val="00381ABB"/>
    <w:rsid w:val="00427899"/>
    <w:rsid w:val="004A2546"/>
    <w:rsid w:val="005C7E5D"/>
    <w:rsid w:val="006B1DAD"/>
    <w:rsid w:val="00810DE6"/>
    <w:rsid w:val="008B36F6"/>
    <w:rsid w:val="008C549D"/>
    <w:rsid w:val="008C5F62"/>
    <w:rsid w:val="008D4566"/>
    <w:rsid w:val="00A83F18"/>
    <w:rsid w:val="00AF7814"/>
    <w:rsid w:val="00B91F9A"/>
    <w:rsid w:val="00BE04F4"/>
    <w:rsid w:val="00D71943"/>
    <w:rsid w:val="00E361BF"/>
    <w:rsid w:val="00E614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436A39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B36F6"/>
  </w:style>
  <w:style w:type="character" w:styleId="Emphasis">
    <w:name w:val="Emphasis"/>
    <w:basedOn w:val="DefaultParagraphFont"/>
    <w:uiPriority w:val="20"/>
    <w:qFormat/>
    <w:rsid w:val="008B36F6"/>
    <w:rPr>
      <w:i/>
      <w:iCs/>
    </w:rPr>
  </w:style>
  <w:style w:type="paragraph" w:styleId="ListParagraph">
    <w:name w:val="List Paragraph"/>
    <w:basedOn w:val="Normal"/>
    <w:uiPriority w:val="34"/>
    <w:qFormat/>
    <w:rsid w:val="008B36F6"/>
    <w:pPr>
      <w:ind w:left="720"/>
      <w:contextualSpacing/>
    </w:pPr>
  </w:style>
  <w:style w:type="character" w:styleId="Hyperlink">
    <w:name w:val="Hyperlink"/>
    <w:basedOn w:val="DefaultParagraphFont"/>
    <w:uiPriority w:val="99"/>
    <w:unhideWhenUsed/>
    <w:rsid w:val="00B91F9A"/>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B36F6"/>
  </w:style>
  <w:style w:type="character" w:styleId="Emphasis">
    <w:name w:val="Emphasis"/>
    <w:basedOn w:val="DefaultParagraphFont"/>
    <w:uiPriority w:val="20"/>
    <w:qFormat/>
    <w:rsid w:val="008B36F6"/>
    <w:rPr>
      <w:i/>
      <w:iCs/>
    </w:rPr>
  </w:style>
  <w:style w:type="paragraph" w:styleId="ListParagraph">
    <w:name w:val="List Paragraph"/>
    <w:basedOn w:val="Normal"/>
    <w:uiPriority w:val="34"/>
    <w:qFormat/>
    <w:rsid w:val="008B36F6"/>
    <w:pPr>
      <w:ind w:left="720"/>
      <w:contextualSpacing/>
    </w:pPr>
  </w:style>
  <w:style w:type="character" w:styleId="Hyperlink">
    <w:name w:val="Hyperlink"/>
    <w:basedOn w:val="DefaultParagraphFont"/>
    <w:uiPriority w:val="99"/>
    <w:unhideWhenUsed/>
    <w:rsid w:val="00B91F9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86127">
      <w:bodyDiv w:val="1"/>
      <w:marLeft w:val="0"/>
      <w:marRight w:val="0"/>
      <w:marTop w:val="0"/>
      <w:marBottom w:val="0"/>
      <w:divBdr>
        <w:top w:val="none" w:sz="0" w:space="0" w:color="auto"/>
        <w:left w:val="none" w:sz="0" w:space="0" w:color="auto"/>
        <w:bottom w:val="none" w:sz="0" w:space="0" w:color="auto"/>
        <w:right w:val="none" w:sz="0" w:space="0" w:color="auto"/>
      </w:divBdr>
    </w:div>
    <w:div w:id="170071664">
      <w:bodyDiv w:val="1"/>
      <w:marLeft w:val="0"/>
      <w:marRight w:val="0"/>
      <w:marTop w:val="0"/>
      <w:marBottom w:val="0"/>
      <w:divBdr>
        <w:top w:val="none" w:sz="0" w:space="0" w:color="auto"/>
        <w:left w:val="none" w:sz="0" w:space="0" w:color="auto"/>
        <w:bottom w:val="none" w:sz="0" w:space="0" w:color="auto"/>
        <w:right w:val="none" w:sz="0" w:space="0" w:color="auto"/>
      </w:divBdr>
    </w:div>
    <w:div w:id="229579114">
      <w:bodyDiv w:val="1"/>
      <w:marLeft w:val="0"/>
      <w:marRight w:val="0"/>
      <w:marTop w:val="0"/>
      <w:marBottom w:val="0"/>
      <w:divBdr>
        <w:top w:val="none" w:sz="0" w:space="0" w:color="auto"/>
        <w:left w:val="none" w:sz="0" w:space="0" w:color="auto"/>
        <w:bottom w:val="none" w:sz="0" w:space="0" w:color="auto"/>
        <w:right w:val="none" w:sz="0" w:space="0" w:color="auto"/>
      </w:divBdr>
    </w:div>
    <w:div w:id="361827952">
      <w:bodyDiv w:val="1"/>
      <w:marLeft w:val="0"/>
      <w:marRight w:val="0"/>
      <w:marTop w:val="0"/>
      <w:marBottom w:val="0"/>
      <w:divBdr>
        <w:top w:val="none" w:sz="0" w:space="0" w:color="auto"/>
        <w:left w:val="none" w:sz="0" w:space="0" w:color="auto"/>
        <w:bottom w:val="none" w:sz="0" w:space="0" w:color="auto"/>
        <w:right w:val="none" w:sz="0" w:space="0" w:color="auto"/>
      </w:divBdr>
    </w:div>
    <w:div w:id="433327997">
      <w:bodyDiv w:val="1"/>
      <w:marLeft w:val="0"/>
      <w:marRight w:val="0"/>
      <w:marTop w:val="0"/>
      <w:marBottom w:val="0"/>
      <w:divBdr>
        <w:top w:val="none" w:sz="0" w:space="0" w:color="auto"/>
        <w:left w:val="none" w:sz="0" w:space="0" w:color="auto"/>
        <w:bottom w:val="none" w:sz="0" w:space="0" w:color="auto"/>
        <w:right w:val="none" w:sz="0" w:space="0" w:color="auto"/>
      </w:divBdr>
    </w:div>
    <w:div w:id="1036665362">
      <w:bodyDiv w:val="1"/>
      <w:marLeft w:val="0"/>
      <w:marRight w:val="0"/>
      <w:marTop w:val="0"/>
      <w:marBottom w:val="0"/>
      <w:divBdr>
        <w:top w:val="none" w:sz="0" w:space="0" w:color="auto"/>
        <w:left w:val="none" w:sz="0" w:space="0" w:color="auto"/>
        <w:bottom w:val="none" w:sz="0" w:space="0" w:color="auto"/>
        <w:right w:val="none" w:sz="0" w:space="0" w:color="auto"/>
      </w:divBdr>
    </w:div>
    <w:div w:id="1075206088">
      <w:bodyDiv w:val="1"/>
      <w:marLeft w:val="0"/>
      <w:marRight w:val="0"/>
      <w:marTop w:val="0"/>
      <w:marBottom w:val="0"/>
      <w:divBdr>
        <w:top w:val="none" w:sz="0" w:space="0" w:color="auto"/>
        <w:left w:val="none" w:sz="0" w:space="0" w:color="auto"/>
        <w:bottom w:val="none" w:sz="0" w:space="0" w:color="auto"/>
        <w:right w:val="none" w:sz="0" w:space="0" w:color="auto"/>
      </w:divBdr>
    </w:div>
    <w:div w:id="18718683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feudalendeavorfall2014.wikispaces.com/Endeavors"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421</Words>
  <Characters>2404</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Kisha G. Tracy</dc:creator>
  <cp:lastModifiedBy>Kisha G. Tracy</cp:lastModifiedBy>
  <cp:revision>6</cp:revision>
  <cp:lastPrinted>2014-11-10T14:53:00Z</cp:lastPrinted>
  <dcterms:created xsi:type="dcterms:W3CDTF">2014-11-09T23:32:00Z</dcterms:created>
  <dcterms:modified xsi:type="dcterms:W3CDTF">2014-11-10T14:53:00Z</dcterms:modified>
</cp:coreProperties>
</file>